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4AC42" w14:textId="77777777" w:rsidR="00A25E27" w:rsidRDefault="00A25E27" w:rsidP="00A25E27">
      <w:r>
        <w:t>Student’s Name</w:t>
      </w:r>
    </w:p>
    <w:p w14:paraId="69815C81" w14:textId="77777777" w:rsidR="00A25E27" w:rsidRDefault="00A25E27" w:rsidP="00A25E27">
      <w:r>
        <w:t>Professor’s Name</w:t>
      </w:r>
    </w:p>
    <w:p w14:paraId="22C6BCDF" w14:textId="77777777" w:rsidR="00A25E27" w:rsidRDefault="00A25E27" w:rsidP="00A25E27">
      <w:r>
        <w:t>Course</w:t>
      </w:r>
    </w:p>
    <w:p w14:paraId="3D488217" w14:textId="77777777" w:rsidR="009D3C4D" w:rsidRDefault="009D3C4D" w:rsidP="00A25E27">
      <w:r>
        <w:t>Date</w:t>
      </w:r>
    </w:p>
    <w:p w14:paraId="21B38659" w14:textId="77777777" w:rsidR="00DD10C1" w:rsidRDefault="00DD10C1" w:rsidP="009D3C4D">
      <w:pPr>
        <w:jc w:val="center"/>
      </w:pPr>
      <w:r>
        <w:t>Racial Inequality in the Context of Local Economic Development</w:t>
      </w:r>
    </w:p>
    <w:p w14:paraId="7F35BD93" w14:textId="3B37E008" w:rsidR="009D3C4D" w:rsidRDefault="004527D1" w:rsidP="004527D1">
      <w:r>
        <w:t>INTRODUCTION</w:t>
      </w:r>
    </w:p>
    <w:p w14:paraId="4BB6A7EA" w14:textId="5FE09994" w:rsidR="009D3C4D" w:rsidRDefault="009D3C4D" w:rsidP="009D3C4D">
      <w:r>
        <w:t xml:space="preserve">           Racial inequality refers to the disproportions in the spreading of power, opportunities as well as economic resources. In America, racial inequalities have been exhibited in myriad ways that encompass racial incongruences in wealth, housing patterns, rates of poverty, and incarceration rates along with unemployment rates. Racial inequality in the US distinguishes the social inequality that impacts different races. The minority groups particularly African-Americans have experienced oppression from their white counterparts</w:t>
      </w:r>
      <w:r w:rsidR="004527D1">
        <w:t xml:space="preserve"> (</w:t>
      </w:r>
      <w:r w:rsidR="004527D1">
        <w:rPr>
          <w:rFonts w:ascii="Arial" w:hAnsi="Arial" w:cs="Arial"/>
          <w:color w:val="222222"/>
          <w:sz w:val="20"/>
          <w:szCs w:val="20"/>
          <w:shd w:val="clear" w:color="auto" w:fill="FFFFFF"/>
        </w:rPr>
        <w:t>Wilson</w:t>
      </w:r>
      <w:r w:rsidR="004527D1">
        <w:rPr>
          <w:rFonts w:ascii="Arial" w:hAnsi="Arial" w:cs="Arial"/>
          <w:color w:val="222222"/>
          <w:sz w:val="20"/>
          <w:szCs w:val="20"/>
          <w:shd w:val="clear" w:color="auto" w:fill="FFFFFF"/>
        </w:rPr>
        <w:t xml:space="preserve"> et al. 39)</w:t>
      </w:r>
      <w:r>
        <w:t>. For instance, blacks have less wealth compared to whites due to inequality of inheritance between the two races. Thus this has ensured that areas, where blacks live, have remained disenfranchised and marginalized. Racial inequality shapes the history and the concentration of the black population throughout America. Thus it is important to identify the discriminatory policies and practices and ensure they are combated from gaining a foothold in society. The paper discusses racial inequality and examines the role it plays on local economic development.</w:t>
      </w:r>
    </w:p>
    <w:p w14:paraId="39548B0F" w14:textId="29E10D6A" w:rsidR="009D3C4D" w:rsidRDefault="009D3C4D" w:rsidP="009D3C4D">
      <w:r>
        <w:t xml:space="preserve">           Racial discrimination in America was once a serious issue that saw minority groups openly segregated, oppressed, and discriminated against. Blacks were held as captives under servitude by whites</w:t>
      </w:r>
      <w:r w:rsidR="004527D1">
        <w:t xml:space="preserve"> (</w:t>
      </w:r>
      <w:r w:rsidR="004527D1">
        <w:rPr>
          <w:rFonts w:ascii="Arial" w:hAnsi="Arial" w:cs="Arial"/>
          <w:color w:val="222222"/>
          <w:sz w:val="20"/>
          <w:szCs w:val="20"/>
          <w:shd w:val="clear" w:color="auto" w:fill="FFFFFF"/>
        </w:rPr>
        <w:t>Wilson</w:t>
      </w:r>
      <w:r w:rsidR="004527D1">
        <w:rPr>
          <w:rFonts w:ascii="Arial" w:hAnsi="Arial" w:cs="Arial"/>
          <w:color w:val="222222"/>
          <w:sz w:val="20"/>
          <w:szCs w:val="20"/>
          <w:shd w:val="clear" w:color="auto" w:fill="FFFFFF"/>
        </w:rPr>
        <w:t xml:space="preserve"> et al. 42)</w:t>
      </w:r>
      <w:r>
        <w:t xml:space="preserve">. This gave rise to different racial inequalities that exist in the </w:t>
      </w:r>
      <w:r>
        <w:lastRenderedPageBreak/>
        <w:t>US today. Contemporarily, black households are more likely to inhabit the South and urban regions within the Midwest. Also, they are less likely to reside in the West. This means that economic shifts that will handicap the South and Midwest will disproportionally impact the black population. Most neighborhoods where African-Americans live are usually impoverished and experience high incidents of criminal activities. On the other hand, areas, where whites live, are significantly developed with better social amenities such as schools, health facilities, and employment opportunities. The distinguishable disparity portrayed between the racial groups is immense. It engenders various societal ills that affect the lifestyle of the racial groups presently and in the future.</w:t>
      </w:r>
    </w:p>
    <w:p w14:paraId="7B678A20" w14:textId="7E64262C" w:rsidR="009D3C4D" w:rsidRDefault="009D3C4D" w:rsidP="009D3C4D">
      <w:r>
        <w:t xml:space="preserve">           Racial inequality adversely affects local economic development in myriad ways. Firstly, it brews employment discrimination against black families. It highly likely that a white person will be selected for a vacant position in a workplace over a black candidate with competent qualifications. This explains the reason why areas inhabited by Africa-Americans are marred with poverty</w:t>
      </w:r>
      <w:r w:rsidR="004527D1">
        <w:t xml:space="preserve"> (</w:t>
      </w:r>
      <w:proofErr w:type="spellStart"/>
      <w:r w:rsidR="004527D1">
        <w:rPr>
          <w:rFonts w:ascii="Arial" w:hAnsi="Arial" w:cs="Arial"/>
          <w:color w:val="222222"/>
          <w:sz w:val="20"/>
          <w:szCs w:val="20"/>
          <w:shd w:val="clear" w:color="auto" w:fill="FFFFFF"/>
        </w:rPr>
        <w:t>Quane</w:t>
      </w:r>
      <w:proofErr w:type="spellEnd"/>
      <w:r w:rsidR="004527D1">
        <w:rPr>
          <w:rFonts w:ascii="Arial" w:hAnsi="Arial" w:cs="Arial"/>
          <w:color w:val="222222"/>
          <w:sz w:val="20"/>
          <w:szCs w:val="20"/>
          <w:shd w:val="clear" w:color="auto" w:fill="FFFFFF"/>
        </w:rPr>
        <w:t xml:space="preserve"> et al. 28)</w:t>
      </w:r>
      <w:r>
        <w:t>. Also, few blacks can acquire enough wealth compared to whites. According to the study by the Brandeis University Institute on Assets and Social Policy, immense differences in wealth can be recognized across racial groups in America. For example, the study found that a large gap exists between the wealth of white households and the wealth of minority households. Per the 2009 analysis government data by the Pew Research Center, the median wealth of white households was twenty times that of African American households.</w:t>
      </w:r>
    </w:p>
    <w:p w14:paraId="4E2AD8FF" w14:textId="77777777" w:rsidR="009D3C4D" w:rsidRDefault="009D3C4D" w:rsidP="009D3C4D">
      <w:r>
        <w:t xml:space="preserve">           Secondly, racial inequality affects the local economic opportunities as depicted by the low underfunding of public schools attended by African Americans. The mechanist of racial inequality has been reproduced by the concentration of poor minority populaces within inner-cities while the prosperous white populations are concentrated in suburbs. The majority of </w:t>
      </w:r>
      <w:r>
        <w:lastRenderedPageBreak/>
        <w:t>African-American schools are poorly funded compared to schools attended by whites. Therefore the upward mobility and skill acquisition for African Americans has been limited.</w:t>
      </w:r>
    </w:p>
    <w:p w14:paraId="5CD393B7" w14:textId="7D41FB19" w:rsidR="009D3C4D" w:rsidRDefault="009D3C4D" w:rsidP="009D3C4D">
      <w:pPr>
        <w:ind w:firstLine="720"/>
      </w:pPr>
      <w:r>
        <w:t>Moreover, funding for public education in America is based on local property taxes. Typically, local property tax revenues differ between school districts and neighborhoods. The difference in property tax revenues within neighborhoods and school districts results in disparity in education manifested like available school financial resources that offer educational opportunities along with programs to learners</w:t>
      </w:r>
      <w:r w:rsidR="004527D1">
        <w:t xml:space="preserve"> (</w:t>
      </w:r>
      <w:proofErr w:type="spellStart"/>
      <w:r w:rsidR="004527D1">
        <w:rPr>
          <w:rFonts w:ascii="Arial" w:hAnsi="Arial" w:cs="Arial"/>
          <w:color w:val="222222"/>
          <w:sz w:val="20"/>
          <w:szCs w:val="20"/>
          <w:shd w:val="clear" w:color="auto" w:fill="FFFFFF"/>
        </w:rPr>
        <w:t>Quane</w:t>
      </w:r>
      <w:proofErr w:type="spellEnd"/>
      <w:r w:rsidR="004527D1">
        <w:rPr>
          <w:rFonts w:ascii="Arial" w:hAnsi="Arial" w:cs="Arial"/>
          <w:color w:val="222222"/>
          <w:sz w:val="20"/>
          <w:szCs w:val="20"/>
          <w:shd w:val="clear" w:color="auto" w:fill="FFFFFF"/>
        </w:rPr>
        <w:t xml:space="preserve"> et al. 27)</w:t>
      </w:r>
      <w:r>
        <w:t>. The average nonwhite school district receives $2226 less than a white school district for every student enrolled. Tellingly, white school districts collect immeasurable amounts of revenues when enrolling students. The money is used to purchase new and better educational resources that help students in their learning process. However, nonwhite school districts cannot match the standards met by white school districts since they receive fewer revenues from the enrollment of students. Hence nonwhite school districts are not in better positions like white school districts to install better educational programs.</w:t>
      </w:r>
    </w:p>
    <w:p w14:paraId="3BD6AE98" w14:textId="58820A68" w:rsidR="009D3C4D" w:rsidRDefault="009D3C4D" w:rsidP="009D3C4D">
      <w:r>
        <w:t xml:space="preserve">           Thirdly, racial inequality is distinguished on the criminal justice system that engenders poor outcomes for black populations compared to white populations. Research shows that black Americans are more likely to be imprisoned than their counterparts the whites. African American men constitute the highest population of incarcerated people in the criminal justice system of America. Hence black parents’ ability to take care of their children is incapacitated when imprisoned</w:t>
      </w:r>
      <w:r w:rsidR="004527D1">
        <w:t xml:space="preserve"> (</w:t>
      </w:r>
      <w:proofErr w:type="spellStart"/>
      <w:r w:rsidR="004527D1">
        <w:rPr>
          <w:rFonts w:ascii="Arial" w:hAnsi="Arial" w:cs="Arial"/>
          <w:color w:val="222222"/>
          <w:sz w:val="20"/>
          <w:szCs w:val="20"/>
          <w:shd w:val="clear" w:color="auto" w:fill="FFFFFF"/>
        </w:rPr>
        <w:t>Quane</w:t>
      </w:r>
      <w:proofErr w:type="spellEnd"/>
      <w:r w:rsidR="004527D1">
        <w:rPr>
          <w:rFonts w:ascii="Arial" w:hAnsi="Arial" w:cs="Arial"/>
          <w:color w:val="222222"/>
          <w:sz w:val="20"/>
          <w:szCs w:val="20"/>
          <w:shd w:val="clear" w:color="auto" w:fill="FFFFFF"/>
        </w:rPr>
        <w:t xml:space="preserve"> et al. 29)</w:t>
      </w:r>
      <w:r>
        <w:t xml:space="preserve">. The poor outcomes linked to the criminal justice system encapsulate higher bails, significant monetary sanctions, and increased incarceration. Black families whose one or both of the parents have been incarcerated are faced with various issues. Most children whose black parents have been incarcerated exhibit various mental health conditions like stress, </w:t>
      </w:r>
      <w:r>
        <w:lastRenderedPageBreak/>
        <w:t>anxiety, antisocial behaviors, and opt to venture into drug abuse because the father has been withdrawn from their lives. Many children with incarcerated parents are depressed and stigmatized by their peers. Hence they tend to rebel by developing antisocial behaviors such as being overly aggressive.</w:t>
      </w:r>
    </w:p>
    <w:p w14:paraId="35F4D243" w14:textId="2BC7FF7A" w:rsidR="009D3C4D" w:rsidRDefault="009D3C4D" w:rsidP="009D3C4D">
      <w:pPr>
        <w:ind w:firstLine="720"/>
      </w:pPr>
      <w:r>
        <w:t>Fourthly, wage inequality is a feature of racial inequality within the labor market. It is the disparity of pay between African Americans and white workers. Black workers are paid less compared to white workers in the same profession. The growing black-white wage gap has astronomically increased in college-educated workers. In this regard, college-educated white workers are more likely to be employed in institutions than college-educated black workers</w:t>
      </w:r>
      <w:r w:rsidR="004527D1">
        <w:t xml:space="preserve"> (</w:t>
      </w:r>
      <w:r w:rsidR="004527D1">
        <w:rPr>
          <w:rFonts w:ascii="Arial" w:hAnsi="Arial" w:cs="Arial"/>
          <w:color w:val="222222"/>
          <w:sz w:val="20"/>
          <w:szCs w:val="20"/>
          <w:shd w:val="clear" w:color="auto" w:fill="FFFFFF"/>
        </w:rPr>
        <w:t>Squires</w:t>
      </w:r>
      <w:r w:rsidR="004527D1">
        <w:rPr>
          <w:rFonts w:ascii="Arial" w:hAnsi="Arial" w:cs="Arial"/>
          <w:color w:val="222222"/>
          <w:sz w:val="20"/>
          <w:szCs w:val="20"/>
          <w:shd w:val="clear" w:color="auto" w:fill="FFFFFF"/>
        </w:rPr>
        <w:t xml:space="preserve"> et al. 49)</w:t>
      </w:r>
      <w:r>
        <w:t>. The differences in pay between blacks and whites have far-reaching effects. For instance, the meager salaries and wages ensure that blacks resort to living in impoverished neighborhoods characterized by high criminal incidents and poor sanitary conditions. On the other hand, white employees who are paid handsomely live in properly maintained environs where the house's facilities are favorable.</w:t>
      </w:r>
    </w:p>
    <w:p w14:paraId="0C333467" w14:textId="269C685A" w:rsidR="009D3C4D" w:rsidRDefault="004527D1" w:rsidP="009D3C4D">
      <w:r>
        <w:t>CONCLUSION</w:t>
      </w:r>
    </w:p>
    <w:p w14:paraId="236E01A7" w14:textId="7532A052" w:rsidR="009D3C4D" w:rsidRPr="004527D1" w:rsidRDefault="009D3C4D" w:rsidP="009D3C4D">
      <w:pPr>
        <w:rPr>
          <w:rFonts w:ascii="Arial" w:hAnsi="Arial" w:cs="Arial"/>
          <w:color w:val="222222"/>
          <w:sz w:val="20"/>
          <w:szCs w:val="20"/>
          <w:shd w:val="clear" w:color="auto" w:fill="FFFFFF"/>
        </w:rPr>
      </w:pPr>
      <w:r>
        <w:t xml:space="preserve">           The patterns of persistent racial inequalities in the United States have grossly impacted the local economic development. Essentially, racial inequality is marred with various ills that cripple economic development between races. Disparities can be spotted in public education where schools attended by African Americans are underfunded while those for white are provided with significant funds</w:t>
      </w:r>
      <w:r w:rsidR="004527D1">
        <w:t xml:space="preserve"> (</w:t>
      </w:r>
      <w:r w:rsidR="004527D1">
        <w:rPr>
          <w:rFonts w:ascii="Arial" w:hAnsi="Arial" w:cs="Arial"/>
          <w:color w:val="222222"/>
          <w:sz w:val="20"/>
          <w:szCs w:val="20"/>
          <w:shd w:val="clear" w:color="auto" w:fill="FFFFFF"/>
        </w:rPr>
        <w:t>Squires</w:t>
      </w:r>
      <w:r w:rsidR="004527D1">
        <w:rPr>
          <w:rFonts w:ascii="Arial" w:hAnsi="Arial" w:cs="Arial"/>
          <w:color w:val="222222"/>
          <w:sz w:val="20"/>
          <w:szCs w:val="20"/>
          <w:shd w:val="clear" w:color="auto" w:fill="FFFFFF"/>
        </w:rPr>
        <w:t xml:space="preserve"> et al. 55)</w:t>
      </w:r>
      <w:r>
        <w:t xml:space="preserve">. This has limited the acquisition of skills by the black students since their schools cannot purchase the essential resources to be used for teaching. Also, blacks are more likely not to be selected for a position within an industry compared to whites. It explains the reason poverty is prevalent among the minority groups while whites have amassed </w:t>
      </w:r>
      <w:r>
        <w:lastRenderedPageBreak/>
        <w:t>high wealth. However, with proper government intervention, racial inequality can be averted to ensure that equity and equality are embraced in society. Therefore, the patterns of racial inequalities should be eradicated to ensure that resources and opportunities are disseminated equally to all.</w:t>
      </w:r>
    </w:p>
    <w:p w14:paraId="70BF2B88" w14:textId="77777777" w:rsidR="004527D1" w:rsidRDefault="004527D1">
      <w:pPr>
        <w:spacing w:line="259" w:lineRule="auto"/>
      </w:pPr>
      <w:r>
        <w:br w:type="page"/>
      </w:r>
    </w:p>
    <w:p w14:paraId="4E4219EA" w14:textId="39CC6157" w:rsidR="009D3C4D" w:rsidRDefault="004527D1" w:rsidP="004527D1">
      <w:pPr>
        <w:jc w:val="center"/>
      </w:pPr>
      <w:r>
        <w:lastRenderedPageBreak/>
        <w:t>Work Cited</w:t>
      </w:r>
    </w:p>
    <w:p w14:paraId="68F975DC" w14:textId="3B3014E9" w:rsidR="004527D1" w:rsidRDefault="004527D1" w:rsidP="004527D1">
      <w:pPr>
        <w:ind w:left="567" w:hanging="567"/>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Squires, Gregory D., and Charis E. </w:t>
      </w:r>
      <w:proofErr w:type="spellStart"/>
      <w:r>
        <w:rPr>
          <w:rFonts w:ascii="Arial" w:hAnsi="Arial" w:cs="Arial"/>
          <w:color w:val="222222"/>
          <w:sz w:val="20"/>
          <w:szCs w:val="20"/>
          <w:shd w:val="clear" w:color="auto" w:fill="FFFFFF"/>
        </w:rPr>
        <w:t>Kubrin</w:t>
      </w:r>
      <w:proofErr w:type="spellEnd"/>
      <w:r>
        <w:rPr>
          <w:rFonts w:ascii="Arial" w:hAnsi="Arial" w:cs="Arial"/>
          <w:color w:val="222222"/>
          <w:sz w:val="20"/>
          <w:szCs w:val="20"/>
          <w:shd w:val="clear" w:color="auto" w:fill="FFFFFF"/>
        </w:rPr>
        <w:t>. "Privileged places: Race, uneven development and the geography of opportunity in urban America." </w:t>
      </w:r>
      <w:r>
        <w:rPr>
          <w:rFonts w:ascii="Arial" w:hAnsi="Arial" w:cs="Arial"/>
          <w:i/>
          <w:iCs/>
          <w:color w:val="222222"/>
          <w:sz w:val="20"/>
          <w:szCs w:val="20"/>
          <w:shd w:val="clear" w:color="auto" w:fill="FFFFFF"/>
        </w:rPr>
        <w:t>Urban Studies</w:t>
      </w:r>
      <w:r>
        <w:rPr>
          <w:rFonts w:ascii="Arial" w:hAnsi="Arial" w:cs="Arial"/>
          <w:color w:val="222222"/>
          <w:sz w:val="20"/>
          <w:szCs w:val="20"/>
          <w:shd w:val="clear" w:color="auto" w:fill="FFFFFF"/>
        </w:rPr>
        <w:t> 42.1 (2005): 47-68.</w:t>
      </w:r>
    </w:p>
    <w:p w14:paraId="3E9F03FD" w14:textId="49924A40" w:rsidR="004527D1" w:rsidRDefault="004527D1" w:rsidP="004527D1">
      <w:pPr>
        <w:ind w:left="567" w:hanging="567"/>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Quane</w:t>
      </w:r>
      <w:proofErr w:type="spellEnd"/>
      <w:r>
        <w:rPr>
          <w:rFonts w:ascii="Arial" w:hAnsi="Arial" w:cs="Arial"/>
          <w:color w:val="222222"/>
          <w:sz w:val="20"/>
          <w:szCs w:val="20"/>
          <w:shd w:val="clear" w:color="auto" w:fill="FFFFFF"/>
        </w:rPr>
        <w:t>, James M., William Julius Wilson, and Jackelyn Hwang. "Black men and the struggle for work: Social and economic barriers persist." </w:t>
      </w:r>
      <w:r>
        <w:rPr>
          <w:rFonts w:ascii="Arial" w:hAnsi="Arial" w:cs="Arial"/>
          <w:i/>
          <w:iCs/>
          <w:color w:val="222222"/>
          <w:sz w:val="20"/>
          <w:szCs w:val="20"/>
          <w:shd w:val="clear" w:color="auto" w:fill="FFFFFF"/>
        </w:rPr>
        <w:t>Education Next</w:t>
      </w:r>
      <w:r>
        <w:rPr>
          <w:rFonts w:ascii="Arial" w:hAnsi="Arial" w:cs="Arial"/>
          <w:color w:val="222222"/>
          <w:sz w:val="20"/>
          <w:szCs w:val="20"/>
          <w:shd w:val="clear" w:color="auto" w:fill="FFFFFF"/>
        </w:rPr>
        <w:t> 15.2 (2015): 22-30.</w:t>
      </w:r>
    </w:p>
    <w:p w14:paraId="0C37580A" w14:textId="01A8AC39" w:rsidR="004527D1" w:rsidRPr="00F7178F" w:rsidRDefault="004527D1" w:rsidP="004527D1">
      <w:pPr>
        <w:ind w:left="567" w:hanging="567"/>
      </w:pPr>
      <w:r>
        <w:rPr>
          <w:rFonts w:ascii="Arial" w:hAnsi="Arial" w:cs="Arial"/>
          <w:color w:val="222222"/>
          <w:sz w:val="20"/>
          <w:szCs w:val="20"/>
          <w:shd w:val="clear" w:color="auto" w:fill="FFFFFF"/>
        </w:rPr>
        <w:t>Wilson, William Julius. "The impact of racial and nonracial structural forces on poor urban blacks." </w:t>
      </w:r>
      <w:r>
        <w:rPr>
          <w:rFonts w:ascii="Arial" w:hAnsi="Arial" w:cs="Arial"/>
          <w:i/>
          <w:iCs/>
          <w:color w:val="222222"/>
          <w:sz w:val="20"/>
          <w:szCs w:val="20"/>
          <w:shd w:val="clear" w:color="auto" w:fill="FFFFFF"/>
        </w:rPr>
        <w:t>Covert racism</w:t>
      </w:r>
      <w:r>
        <w:rPr>
          <w:rFonts w:ascii="Arial" w:hAnsi="Arial" w:cs="Arial"/>
          <w:color w:val="222222"/>
          <w:sz w:val="20"/>
          <w:szCs w:val="20"/>
          <w:shd w:val="clear" w:color="auto" w:fill="FFFFFF"/>
        </w:rPr>
        <w:t>. Brill, 2011. 17-40.</w:t>
      </w:r>
    </w:p>
    <w:p w14:paraId="58E91354" w14:textId="77777777" w:rsidR="00A25E27" w:rsidRDefault="00F7178F" w:rsidP="00A25E27">
      <w:r w:rsidRPr="00A25E27">
        <w:t xml:space="preserve"> </w:t>
      </w:r>
    </w:p>
    <w:p w14:paraId="009757E2" w14:textId="77777777" w:rsidR="002F2661" w:rsidRPr="00A25E27" w:rsidRDefault="002F2661" w:rsidP="00A25E27"/>
    <w:sectPr w:rsidR="002F2661" w:rsidRPr="00A25E2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48B48" w14:textId="77777777" w:rsidR="00EC6D7F" w:rsidRDefault="00EC6D7F" w:rsidP="00A25E27">
      <w:pPr>
        <w:spacing w:after="0" w:line="240" w:lineRule="auto"/>
      </w:pPr>
      <w:r>
        <w:separator/>
      </w:r>
    </w:p>
  </w:endnote>
  <w:endnote w:type="continuationSeparator" w:id="0">
    <w:p w14:paraId="29CA52FF" w14:textId="77777777" w:rsidR="00EC6D7F" w:rsidRDefault="00EC6D7F" w:rsidP="00A25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71E59" w14:textId="77777777" w:rsidR="00EC6D7F" w:rsidRDefault="00EC6D7F" w:rsidP="00A25E27">
      <w:pPr>
        <w:spacing w:after="0" w:line="240" w:lineRule="auto"/>
      </w:pPr>
      <w:r>
        <w:separator/>
      </w:r>
    </w:p>
  </w:footnote>
  <w:footnote w:type="continuationSeparator" w:id="0">
    <w:p w14:paraId="77F1B060" w14:textId="77777777" w:rsidR="00EC6D7F" w:rsidRDefault="00EC6D7F" w:rsidP="00A25E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621969"/>
      <w:docPartObj>
        <w:docPartGallery w:val="Page Numbers (Top of Page)"/>
        <w:docPartUnique/>
      </w:docPartObj>
    </w:sdtPr>
    <w:sdtEndPr>
      <w:rPr>
        <w:noProof/>
      </w:rPr>
    </w:sdtEndPr>
    <w:sdtContent>
      <w:p w14:paraId="49A4FE17" w14:textId="77777777" w:rsidR="00A25E27" w:rsidRDefault="00A25E27">
        <w:pPr>
          <w:pStyle w:val="Header"/>
          <w:jc w:val="right"/>
        </w:pPr>
        <w:r>
          <w:t xml:space="preserve">Surname </w:t>
        </w:r>
        <w:r>
          <w:fldChar w:fldCharType="begin"/>
        </w:r>
        <w:r>
          <w:instrText xml:space="preserve"> PAGE   \* MERGEFORMAT </w:instrText>
        </w:r>
        <w:r>
          <w:fldChar w:fldCharType="separate"/>
        </w:r>
        <w:r w:rsidR="00DD10C1">
          <w:rPr>
            <w:noProof/>
          </w:rPr>
          <w:t>5</w:t>
        </w:r>
        <w:r>
          <w:rPr>
            <w:noProof/>
          </w:rPr>
          <w:fldChar w:fldCharType="end"/>
        </w:r>
      </w:p>
    </w:sdtContent>
  </w:sdt>
  <w:p w14:paraId="59B495A4" w14:textId="77777777" w:rsidR="00A25E27" w:rsidRDefault="00A25E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2C9"/>
    <w:rsid w:val="000C3C19"/>
    <w:rsid w:val="000C625C"/>
    <w:rsid w:val="00146DDF"/>
    <w:rsid w:val="00191DF2"/>
    <w:rsid w:val="002212A7"/>
    <w:rsid w:val="00276BA2"/>
    <w:rsid w:val="002F2661"/>
    <w:rsid w:val="002F6ED2"/>
    <w:rsid w:val="00440208"/>
    <w:rsid w:val="004527D1"/>
    <w:rsid w:val="005A6B89"/>
    <w:rsid w:val="007552C6"/>
    <w:rsid w:val="00885177"/>
    <w:rsid w:val="008A02C9"/>
    <w:rsid w:val="009D3C4D"/>
    <w:rsid w:val="00A25E27"/>
    <w:rsid w:val="00A30C1C"/>
    <w:rsid w:val="00B91AFA"/>
    <w:rsid w:val="00C4521E"/>
    <w:rsid w:val="00C50207"/>
    <w:rsid w:val="00C74A59"/>
    <w:rsid w:val="00DC448E"/>
    <w:rsid w:val="00DD10C1"/>
    <w:rsid w:val="00E979A5"/>
    <w:rsid w:val="00EC0022"/>
    <w:rsid w:val="00EC6D7F"/>
    <w:rsid w:val="00EE7A64"/>
    <w:rsid w:val="00F7178F"/>
    <w:rsid w:val="00F81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5A70"/>
  <w15:chartTrackingRefBased/>
  <w15:docId w15:val="{C9120048-4397-4D43-A44F-5476E642E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25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E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E27"/>
    <w:rPr>
      <w:rFonts w:ascii="Times New Roman" w:hAnsi="Times New Roman"/>
      <w:sz w:val="24"/>
    </w:rPr>
  </w:style>
  <w:style w:type="paragraph" w:styleId="Footer">
    <w:name w:val="footer"/>
    <w:basedOn w:val="Normal"/>
    <w:link w:val="FooterChar"/>
    <w:uiPriority w:val="99"/>
    <w:unhideWhenUsed/>
    <w:rsid w:val="00A25E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E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Kenken</cp:lastModifiedBy>
  <cp:revision>2</cp:revision>
  <dcterms:created xsi:type="dcterms:W3CDTF">2021-05-19T19:06:00Z</dcterms:created>
  <dcterms:modified xsi:type="dcterms:W3CDTF">2021-05-19T19:06:00Z</dcterms:modified>
</cp:coreProperties>
</file>